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A4E9" w14:textId="77777777" w:rsidR="00A22F54" w:rsidRDefault="00A22F54" w:rsidP="00117DE3">
      <w:pPr>
        <w:rPr>
          <w:b/>
          <w:bCs/>
        </w:rPr>
      </w:pPr>
    </w:p>
    <w:p w14:paraId="6AC28737" w14:textId="1262BDA4" w:rsidR="00117DE3" w:rsidRPr="006855FC" w:rsidRDefault="00117DE3" w:rsidP="006855FC">
      <w:pPr>
        <w:jc w:val="center"/>
        <w:rPr>
          <w:b/>
          <w:bCs/>
          <w:sz w:val="32"/>
          <w:szCs w:val="32"/>
          <w:u w:val="single"/>
        </w:rPr>
      </w:pPr>
      <w:r w:rsidRPr="006855FC">
        <w:rPr>
          <w:b/>
          <w:bCs/>
          <w:sz w:val="32"/>
          <w:szCs w:val="32"/>
          <w:u w:val="single"/>
        </w:rPr>
        <w:t xml:space="preserve">Sixth Form </w:t>
      </w:r>
      <w:r w:rsidR="001160FB">
        <w:rPr>
          <w:b/>
          <w:bCs/>
          <w:sz w:val="32"/>
          <w:szCs w:val="32"/>
          <w:u w:val="single"/>
        </w:rPr>
        <w:t>Conduct</w:t>
      </w:r>
      <w:r w:rsidRPr="006855FC">
        <w:rPr>
          <w:b/>
          <w:bCs/>
          <w:sz w:val="32"/>
          <w:szCs w:val="32"/>
          <w:u w:val="single"/>
        </w:rPr>
        <w:t xml:space="preserve"> Agreement</w:t>
      </w:r>
    </w:p>
    <w:p w14:paraId="002C496A" w14:textId="77777777" w:rsidR="0018731A" w:rsidRDefault="0018731A" w:rsidP="00117DE3"/>
    <w:p w14:paraId="3E091E6E" w14:textId="77777777" w:rsidR="0018731A" w:rsidRPr="0018731A" w:rsidRDefault="0018731A" w:rsidP="0018731A">
      <w:pPr>
        <w:rPr>
          <w:b/>
          <w:bCs/>
          <w:u w:val="single"/>
        </w:rPr>
      </w:pPr>
      <w:r w:rsidRPr="0018731A">
        <w:rPr>
          <w:b/>
          <w:bCs/>
          <w:u w:val="single"/>
        </w:rPr>
        <w:t>General Behaviour</w:t>
      </w:r>
    </w:p>
    <w:p w14:paraId="7EE14145" w14:textId="231E5734" w:rsidR="0018731A" w:rsidRDefault="0018731A" w:rsidP="0018731A">
      <w:r>
        <w:t xml:space="preserve">Sixth Form students are role models for our younger students and </w:t>
      </w:r>
      <w:r w:rsidR="00FC3C37">
        <w:t>therefore the</w:t>
      </w:r>
      <w:r>
        <w:t xml:space="preserve"> high</w:t>
      </w:r>
      <w:r w:rsidR="00FC3C37">
        <w:t>est</w:t>
      </w:r>
      <w:r>
        <w:t xml:space="preserve"> standards</w:t>
      </w:r>
      <w:r w:rsidR="00FC3C37">
        <w:t xml:space="preserve"> are expected</w:t>
      </w:r>
      <w:r>
        <w:t>.</w:t>
      </w:r>
    </w:p>
    <w:p w14:paraId="6A19B8A0" w14:textId="290F5F35" w:rsidR="00AD2599" w:rsidRDefault="00AD2599" w:rsidP="0018731A">
      <w:pPr>
        <w:pStyle w:val="ListParagraph"/>
        <w:numPr>
          <w:ilvl w:val="0"/>
          <w:numId w:val="2"/>
        </w:numPr>
      </w:pPr>
      <w:r>
        <w:t xml:space="preserve">Students are expected to </w:t>
      </w:r>
      <w:r w:rsidR="00697ECE">
        <w:t>work hard in all lessons and create an environment conducive of learning.</w:t>
      </w:r>
    </w:p>
    <w:p w14:paraId="7C655DE0" w14:textId="0F945AFA" w:rsidR="00697ECE" w:rsidRDefault="007B300A" w:rsidP="0018731A">
      <w:pPr>
        <w:pStyle w:val="ListParagraph"/>
        <w:numPr>
          <w:ilvl w:val="0"/>
          <w:numId w:val="2"/>
        </w:numPr>
      </w:pPr>
      <w:r>
        <w:t xml:space="preserve">During </w:t>
      </w:r>
      <w:proofErr w:type="spellStart"/>
      <w:r>
        <w:t>non timetabled</w:t>
      </w:r>
      <w:proofErr w:type="spellEnd"/>
      <w:r>
        <w:t xml:space="preserve"> lesson time, students should remember that lessons are going on in other areas of school and be respectful of that. During this time, students should make the most of resources on offer and </w:t>
      </w:r>
      <w:r w:rsidR="00252638">
        <w:t>conduct independent study – essential for A-level.</w:t>
      </w:r>
    </w:p>
    <w:p w14:paraId="62980B6A" w14:textId="1E061328" w:rsidR="00FC3C37" w:rsidRDefault="00AD2599" w:rsidP="0018731A">
      <w:pPr>
        <w:pStyle w:val="ListParagraph"/>
        <w:numPr>
          <w:ilvl w:val="0"/>
          <w:numId w:val="2"/>
        </w:numPr>
      </w:pPr>
      <w:r>
        <w:t>I</w:t>
      </w:r>
      <w:r w:rsidR="00E3760B">
        <w:t xml:space="preserve">t is expected that students will fully immerse themselves in the wider life of the school and take part in the </w:t>
      </w:r>
      <w:r>
        <w:t>varied</w:t>
      </w:r>
      <w:r w:rsidR="00E3760B">
        <w:t xml:space="preserve"> activities on offer</w:t>
      </w:r>
      <w:r>
        <w:t xml:space="preserve"> to develop the necessary life skills for leaving full time education after completion of A-levels.</w:t>
      </w:r>
    </w:p>
    <w:p w14:paraId="2291DE18" w14:textId="5E0435FD" w:rsidR="0018731A" w:rsidRDefault="0018731A" w:rsidP="0018731A">
      <w:pPr>
        <w:pStyle w:val="ListParagraph"/>
        <w:numPr>
          <w:ilvl w:val="0"/>
          <w:numId w:val="2"/>
        </w:numPr>
      </w:pPr>
      <w:r>
        <w:t xml:space="preserve">Students are expected to dress appropriately, as per the dress code. Form staff will challenge this as necessary and </w:t>
      </w:r>
      <w:proofErr w:type="gramStart"/>
      <w:r>
        <w:t>make contact with</w:t>
      </w:r>
      <w:proofErr w:type="gramEnd"/>
      <w:r>
        <w:t xml:space="preserve"> parents if no improvement is observed. Students may be asked to return home to change if issues continued, which is a last case scenario.</w:t>
      </w:r>
    </w:p>
    <w:p w14:paraId="5101F318" w14:textId="7F662DD7" w:rsidR="0018731A" w:rsidRDefault="0018731A" w:rsidP="0018731A">
      <w:pPr>
        <w:pStyle w:val="ListParagraph"/>
        <w:numPr>
          <w:ilvl w:val="0"/>
          <w:numId w:val="2"/>
        </w:numPr>
      </w:pPr>
      <w:r>
        <w:t>The use of mobiles phones is only permitted in Sixth Form</w:t>
      </w:r>
      <w:r w:rsidR="00B13FB0">
        <w:t xml:space="preserve"> only</w:t>
      </w:r>
      <w:r>
        <w:t xml:space="preserve"> spaces such as the common room, form rooms and not i</w:t>
      </w:r>
      <w:r w:rsidR="00B13FB0">
        <w:t>n</w:t>
      </w:r>
      <w:r>
        <w:t xml:space="preserve"> any space shared with students from the lower school, including in corridors. </w:t>
      </w:r>
      <w:r w:rsidR="00C51F42">
        <w:t>S</w:t>
      </w:r>
      <w:r>
        <w:t xml:space="preserve">tudents should recognise it is important to have some time in the day when they are not using their phone. Computers and laptops are available around school and students are encouraged to use these for work rather than </w:t>
      </w:r>
      <w:r w:rsidR="00C51F42">
        <w:t>their phone</w:t>
      </w:r>
      <w:r>
        <w:t>.</w:t>
      </w:r>
    </w:p>
    <w:p w14:paraId="52D7B848" w14:textId="77777777" w:rsidR="0018731A" w:rsidRDefault="0018731A" w:rsidP="0018731A">
      <w:pPr>
        <w:pStyle w:val="ListParagraph"/>
        <w:numPr>
          <w:ilvl w:val="0"/>
          <w:numId w:val="2"/>
        </w:numPr>
      </w:pPr>
      <w:r>
        <w:t>As young adults, students are encouraged to express their opinion but must ensure this is appropriate, both verbally and via email. Staff will not accept rudeness and students will be challenged if conduct is not appropriate.</w:t>
      </w:r>
    </w:p>
    <w:p w14:paraId="21A16587" w14:textId="13FDD38C" w:rsidR="00F11CC8" w:rsidRPr="00D16116" w:rsidRDefault="00F11CC8" w:rsidP="0018731A">
      <w:pPr>
        <w:pStyle w:val="ListParagraph"/>
        <w:numPr>
          <w:ilvl w:val="0"/>
          <w:numId w:val="2"/>
        </w:numPr>
      </w:pPr>
      <w:r>
        <w:t xml:space="preserve">Please see our </w:t>
      </w:r>
      <w:r w:rsidR="00FC3C37">
        <w:t xml:space="preserve">whole school </w:t>
      </w:r>
      <w:r>
        <w:t xml:space="preserve">behaviour policy for </w:t>
      </w:r>
      <w:r w:rsidR="002C79EE">
        <w:t xml:space="preserve">behaviour that will not be tolerated and the </w:t>
      </w:r>
      <w:r w:rsidR="00FC3C37">
        <w:t xml:space="preserve">associated </w:t>
      </w:r>
      <w:r w:rsidR="002C79EE">
        <w:t>consequences</w:t>
      </w:r>
      <w:r w:rsidR="00FC3C37">
        <w:t>.</w:t>
      </w:r>
    </w:p>
    <w:p w14:paraId="38C596D2" w14:textId="77777777" w:rsidR="0018731A" w:rsidRPr="00D16116" w:rsidRDefault="0018731A" w:rsidP="0018731A">
      <w:pPr>
        <w:rPr>
          <w:b/>
          <w:bCs/>
        </w:rPr>
      </w:pPr>
    </w:p>
    <w:p w14:paraId="67BA5303" w14:textId="77777777" w:rsidR="00252638" w:rsidRDefault="00252638" w:rsidP="00117DE3">
      <w:pPr>
        <w:rPr>
          <w:b/>
          <w:bCs/>
          <w:u w:val="single"/>
        </w:rPr>
      </w:pPr>
    </w:p>
    <w:p w14:paraId="59EFD451" w14:textId="77777777" w:rsidR="00252638" w:rsidRDefault="00252638" w:rsidP="00117DE3">
      <w:pPr>
        <w:rPr>
          <w:b/>
          <w:bCs/>
          <w:u w:val="single"/>
        </w:rPr>
      </w:pPr>
    </w:p>
    <w:p w14:paraId="021FD8A7" w14:textId="77777777" w:rsidR="00252638" w:rsidRDefault="00252638" w:rsidP="00117DE3">
      <w:pPr>
        <w:rPr>
          <w:b/>
          <w:bCs/>
          <w:u w:val="single"/>
        </w:rPr>
      </w:pPr>
    </w:p>
    <w:p w14:paraId="692BAC79" w14:textId="77777777" w:rsidR="00252638" w:rsidRDefault="00252638" w:rsidP="00117DE3">
      <w:pPr>
        <w:rPr>
          <w:b/>
          <w:bCs/>
          <w:u w:val="single"/>
        </w:rPr>
      </w:pPr>
    </w:p>
    <w:p w14:paraId="36982064" w14:textId="77777777" w:rsidR="00252638" w:rsidRDefault="00252638" w:rsidP="00117DE3">
      <w:pPr>
        <w:rPr>
          <w:b/>
          <w:bCs/>
          <w:u w:val="single"/>
        </w:rPr>
      </w:pPr>
    </w:p>
    <w:p w14:paraId="218C923D" w14:textId="77777777" w:rsidR="00252638" w:rsidRDefault="00252638" w:rsidP="00117DE3">
      <w:pPr>
        <w:rPr>
          <w:b/>
          <w:bCs/>
          <w:u w:val="single"/>
        </w:rPr>
      </w:pPr>
    </w:p>
    <w:p w14:paraId="3D8017E1" w14:textId="77777777" w:rsidR="00252638" w:rsidRDefault="00252638" w:rsidP="00117DE3">
      <w:pPr>
        <w:rPr>
          <w:b/>
          <w:bCs/>
          <w:u w:val="single"/>
        </w:rPr>
      </w:pPr>
    </w:p>
    <w:p w14:paraId="6629B211" w14:textId="77777777" w:rsidR="00252638" w:rsidRDefault="00252638" w:rsidP="00117DE3">
      <w:pPr>
        <w:rPr>
          <w:b/>
          <w:bCs/>
          <w:u w:val="single"/>
        </w:rPr>
      </w:pPr>
    </w:p>
    <w:p w14:paraId="582791C9" w14:textId="68A12E49" w:rsidR="0018731A" w:rsidRPr="0018731A" w:rsidRDefault="0018731A" w:rsidP="00117DE3">
      <w:pPr>
        <w:rPr>
          <w:b/>
          <w:bCs/>
          <w:u w:val="single"/>
        </w:rPr>
      </w:pPr>
      <w:r w:rsidRPr="0018731A">
        <w:rPr>
          <w:b/>
          <w:bCs/>
          <w:u w:val="single"/>
        </w:rPr>
        <w:lastRenderedPageBreak/>
        <w:t>Attendance</w:t>
      </w:r>
    </w:p>
    <w:p w14:paraId="04E0DCB2" w14:textId="481603FB" w:rsidR="00A22F54" w:rsidRDefault="00117DE3" w:rsidP="00117DE3">
      <w:r>
        <w:t>West Kirby Sixth Form promotes academic excellence and research shows that students who have high levels of attendance achieve higher grades</w:t>
      </w:r>
      <w:r w:rsidR="003B38CC">
        <w:t xml:space="preserve">, this also includes </w:t>
      </w:r>
      <w:r w:rsidR="00A43FD1">
        <w:t>being on time</w:t>
      </w:r>
      <w:r>
        <w:t>. We provide information about attendance and punctuality when asked to provide references for UCAS</w:t>
      </w:r>
      <w:r w:rsidR="00C51F42">
        <w:t xml:space="preserve">, </w:t>
      </w:r>
      <w:r w:rsidR="00326C76">
        <w:t>apprenticeship</w:t>
      </w:r>
      <w:r w:rsidR="00C51F42">
        <w:t xml:space="preserve"> and </w:t>
      </w:r>
      <w:r w:rsidR="002D21E2">
        <w:t>job</w:t>
      </w:r>
      <w:r>
        <w:t xml:space="preserve"> applications. An exemplary record of </w:t>
      </w:r>
      <w:r w:rsidR="00A43FD1">
        <w:t xml:space="preserve">both </w:t>
      </w:r>
      <w:r>
        <w:t>shows that a student is well-motivated, dedicated, organised</w:t>
      </w:r>
      <w:r w:rsidR="00A43FD1">
        <w:t>, has good time management</w:t>
      </w:r>
      <w:r>
        <w:t xml:space="preserve"> and takes their responsibilities seriously.</w:t>
      </w:r>
      <w:r w:rsidR="00A22F54">
        <w:t xml:space="preserve"> </w:t>
      </w:r>
    </w:p>
    <w:p w14:paraId="0988088A" w14:textId="22D67EEB" w:rsidR="00A22F54" w:rsidRDefault="00A22F54" w:rsidP="00A22F54">
      <w:r>
        <w:t xml:space="preserve">A student becomes a ‘persistent absentee’ when </w:t>
      </w:r>
      <w:r w:rsidR="00C51F42">
        <w:t>attendance fails below 90%</w:t>
      </w:r>
      <w:r>
        <w:t xml:space="preserve"> across the academic year. Absence at this level will be detrimental to a student’s educational prospects</w:t>
      </w:r>
      <w:r w:rsidR="004D73AE">
        <w:t xml:space="preserve"> and will have additional consequences to missed lessons time</w:t>
      </w:r>
    </w:p>
    <w:p w14:paraId="7E5A5C46" w14:textId="45D1F5EE" w:rsidR="00117DE3" w:rsidRDefault="00A22F54" w:rsidP="00117DE3">
      <w:r>
        <w:t xml:space="preserve">Expectations to prevent a student becoming a persistent absentee </w:t>
      </w:r>
      <w:r w:rsidR="004D73AE">
        <w:t xml:space="preserve">and consequences </w:t>
      </w:r>
      <w:r>
        <w:t>are as follows:</w:t>
      </w:r>
    </w:p>
    <w:p w14:paraId="7C9E4EAA" w14:textId="08165A49" w:rsidR="00117DE3" w:rsidRDefault="00117DE3" w:rsidP="00A22F54">
      <w:pPr>
        <w:pStyle w:val="ListParagraph"/>
        <w:numPr>
          <w:ilvl w:val="0"/>
          <w:numId w:val="1"/>
        </w:numPr>
      </w:pPr>
      <w:r>
        <w:t xml:space="preserve">Students are expected to attend all timetabled </w:t>
      </w:r>
      <w:r w:rsidR="000B6A4A">
        <w:t>session</w:t>
      </w:r>
      <w:r>
        <w:t>s</w:t>
      </w:r>
      <w:r w:rsidR="000B6A4A">
        <w:t xml:space="preserve">, </w:t>
      </w:r>
      <w:r w:rsidR="000B6A4A" w:rsidRPr="000B6A4A">
        <w:rPr>
          <w:b/>
          <w:bCs/>
        </w:rPr>
        <w:t>including skills for life</w:t>
      </w:r>
      <w:r>
        <w:t xml:space="preserve"> </w:t>
      </w:r>
      <w:r w:rsidRPr="00DF0D8D">
        <w:rPr>
          <w:b/>
          <w:bCs/>
        </w:rPr>
        <w:t>and tutor group times</w:t>
      </w:r>
      <w:r>
        <w:t xml:space="preserve">. A-level courses are </w:t>
      </w:r>
      <w:proofErr w:type="gramStart"/>
      <w:r>
        <w:t>intensive</w:t>
      </w:r>
      <w:proofErr w:type="gramEnd"/>
      <w:r>
        <w:t xml:space="preserve"> and students cannot afford to miss valuable teaching and study time. </w:t>
      </w:r>
    </w:p>
    <w:p w14:paraId="0734B352" w14:textId="367EF5A2" w:rsidR="00117DE3" w:rsidRDefault="00117DE3" w:rsidP="00A22F54">
      <w:pPr>
        <w:pStyle w:val="ListParagraph"/>
        <w:numPr>
          <w:ilvl w:val="0"/>
          <w:numId w:val="1"/>
        </w:numPr>
      </w:pPr>
      <w:r>
        <w:t>Students are allowed to leave site when the</w:t>
      </w:r>
      <w:r w:rsidR="005641B2">
        <w:t>y</w:t>
      </w:r>
      <w:r>
        <w:t xml:space="preserve"> are free but must sign out and back in</w:t>
      </w:r>
      <w:r w:rsidR="00F17DB5">
        <w:t xml:space="preserve"> via the app</w:t>
      </w:r>
      <w:r>
        <w:t xml:space="preserve"> when they return. </w:t>
      </w:r>
      <w:r w:rsidR="006B1578">
        <w:t>This does not include incidents when the teacher is absent – in this case students must remain in school and complete the set work.</w:t>
      </w:r>
    </w:p>
    <w:p w14:paraId="651E1E90" w14:textId="5DB04C1A" w:rsidR="00FC008F" w:rsidRDefault="00117DE3" w:rsidP="00A22F54">
      <w:pPr>
        <w:pStyle w:val="ListParagraph"/>
        <w:numPr>
          <w:ilvl w:val="0"/>
          <w:numId w:val="1"/>
        </w:numPr>
      </w:pPr>
      <w:r>
        <w:t xml:space="preserve">Students should not take on paid work during the school day (8.50 am - 3.35pm). </w:t>
      </w:r>
    </w:p>
    <w:p w14:paraId="698649CB" w14:textId="4FC083C1" w:rsidR="00117DE3" w:rsidRDefault="00117DE3" w:rsidP="00A22F54">
      <w:pPr>
        <w:pStyle w:val="ListParagraph"/>
        <w:numPr>
          <w:ilvl w:val="0"/>
          <w:numId w:val="1"/>
        </w:numPr>
      </w:pPr>
      <w:r>
        <w:t xml:space="preserve">Our curriculum includes days where students may have changes to their usual timetabled lessons and ‘free periods’; including assessments, enrichment days, interventions and educational visits that </w:t>
      </w:r>
      <w:r w:rsidR="00486EFD">
        <w:t>will</w:t>
      </w:r>
      <w:r>
        <w:t xml:space="preserve"> require them to attend for the full school day. </w:t>
      </w:r>
    </w:p>
    <w:p w14:paraId="44449B2A" w14:textId="4BDBBD57" w:rsidR="00117DE3" w:rsidRDefault="00117DE3" w:rsidP="00A22F54">
      <w:pPr>
        <w:pStyle w:val="ListParagraph"/>
        <w:numPr>
          <w:ilvl w:val="0"/>
          <w:numId w:val="1"/>
        </w:numPr>
      </w:pPr>
      <w:r>
        <w:t xml:space="preserve">In accordance with 16-19 funding guidance regulations, students </w:t>
      </w:r>
      <w:r w:rsidR="00A22F54">
        <w:t>can</w:t>
      </w:r>
      <w:r>
        <w:t xml:space="preserve"> be withdrawn from their programmes of study if they do not return to learning after being absent for 4 weeks.</w:t>
      </w:r>
    </w:p>
    <w:p w14:paraId="2EBE4A05" w14:textId="18FA7C0F" w:rsidR="00117DE3" w:rsidRDefault="00836D8A" w:rsidP="00A22F54">
      <w:pPr>
        <w:pStyle w:val="ListParagraph"/>
        <w:numPr>
          <w:ilvl w:val="0"/>
          <w:numId w:val="1"/>
        </w:numPr>
      </w:pPr>
      <w:r>
        <w:t>In</w:t>
      </w:r>
      <w:r w:rsidR="00117DE3">
        <w:t xml:space="preserve"> accordance with the EFSA funding guidance, students </w:t>
      </w:r>
      <w:r w:rsidR="71145A02">
        <w:t>may</w:t>
      </w:r>
      <w:r w:rsidR="00117DE3">
        <w:t xml:space="preserve"> lose their right to free examination entry if their attendance is unacceptable, or if it means they have not completed necessary work. </w:t>
      </w:r>
    </w:p>
    <w:p w14:paraId="5D0837E6" w14:textId="1D4FD8E7" w:rsidR="00FC7924" w:rsidRDefault="00FC7924" w:rsidP="00A22F54">
      <w:pPr>
        <w:pStyle w:val="ListParagraph"/>
        <w:numPr>
          <w:ilvl w:val="0"/>
          <w:numId w:val="1"/>
        </w:numPr>
      </w:pPr>
      <w:r>
        <w:t xml:space="preserve">Poor attendance may result in students </w:t>
      </w:r>
      <w:r w:rsidR="00100EEC">
        <w:t>being unable to progress to the second year of study due to the vo</w:t>
      </w:r>
      <w:r w:rsidR="00E62D39">
        <w:t>lume of missed education.</w:t>
      </w:r>
    </w:p>
    <w:p w14:paraId="1702D014" w14:textId="3331FFA0" w:rsidR="008D44C4" w:rsidRDefault="007B0E6B" w:rsidP="00A22F54">
      <w:pPr>
        <w:pStyle w:val="ListParagraph"/>
        <w:numPr>
          <w:ilvl w:val="0"/>
          <w:numId w:val="1"/>
        </w:numPr>
      </w:pPr>
      <w:r>
        <w:t xml:space="preserve">Students should follow the </w:t>
      </w:r>
      <w:r w:rsidR="008D44C4">
        <w:t xml:space="preserve">attendance policy </w:t>
      </w:r>
      <w:r w:rsidR="00DA2F73">
        <w:t xml:space="preserve">and </w:t>
      </w:r>
      <w:r w:rsidR="0040654B">
        <w:t xml:space="preserve">do not request absences for the reasons stated </w:t>
      </w:r>
      <w:r w:rsidR="00041CC6">
        <w:t xml:space="preserve">in the table on the following page </w:t>
      </w:r>
      <w:r w:rsidR="0040654B">
        <w:t>whe</w:t>
      </w:r>
      <w:r w:rsidR="00041CC6">
        <w:t>re</w:t>
      </w:r>
      <w:r w:rsidR="0040654B">
        <w:t xml:space="preserve"> authorisation is not given.</w:t>
      </w:r>
    </w:p>
    <w:p w14:paraId="43A850BC" w14:textId="77777777" w:rsidR="00836D8A" w:rsidRDefault="00836D8A" w:rsidP="00836D8A">
      <w:pPr>
        <w:pStyle w:val="ListParagraph"/>
      </w:pPr>
    </w:p>
    <w:p w14:paraId="2A544EE9" w14:textId="77777777" w:rsidR="00252638" w:rsidRDefault="00252638" w:rsidP="00117DE3">
      <w:pPr>
        <w:rPr>
          <w:b/>
          <w:bCs/>
        </w:rPr>
      </w:pPr>
    </w:p>
    <w:p w14:paraId="3DD49EAB" w14:textId="77777777" w:rsidR="00252638" w:rsidRDefault="00252638" w:rsidP="00117DE3">
      <w:pPr>
        <w:rPr>
          <w:b/>
          <w:bCs/>
        </w:rPr>
      </w:pPr>
    </w:p>
    <w:p w14:paraId="566B3118" w14:textId="743BDD69" w:rsidR="00737A1A" w:rsidRPr="008D44C4" w:rsidRDefault="00737A1A" w:rsidP="00117DE3">
      <w:pPr>
        <w:rPr>
          <w:b/>
          <w:bCs/>
        </w:rPr>
      </w:pPr>
      <w:r w:rsidRPr="008D44C4">
        <w:rPr>
          <w:b/>
          <w:bCs/>
        </w:rPr>
        <w:t xml:space="preserve">Absences in special circumstances </w:t>
      </w:r>
    </w:p>
    <w:p w14:paraId="475A1ED6" w14:textId="77777777" w:rsidR="00B81B72" w:rsidRDefault="00737A1A" w:rsidP="00117DE3">
      <w:r>
        <w:t>Absence should be limited to reasons such as real illness, unavoidable appointments or exceptional family circumstances e.g. bereavement, days of religious observation. We acknowledge that there may be other possible reasons</w:t>
      </w:r>
      <w:r w:rsidR="00B81B72">
        <w:t xml:space="preserve"> (see below)</w:t>
      </w:r>
      <w:r>
        <w:t xml:space="preserve">. In these circumstances, a request should be made </w:t>
      </w:r>
      <w:r w:rsidR="00F75F02">
        <w:t xml:space="preserve">using the normal leave of absence </w:t>
      </w:r>
      <w:proofErr w:type="spellStart"/>
      <w:r w:rsidR="00F75F02">
        <w:t>form</w:t>
      </w:r>
      <w:proofErr w:type="spellEnd"/>
      <w:r w:rsidR="00F75F02">
        <w:t xml:space="preserve"> </w:t>
      </w:r>
      <w:r w:rsidR="00475D88">
        <w:t>submitted to the attendance officer.</w:t>
      </w:r>
      <w:r w:rsidR="00B81B72">
        <w:t xml:space="preserve"> </w:t>
      </w:r>
    </w:p>
    <w:p w14:paraId="259205AE" w14:textId="061DFC06" w:rsidR="005023E6" w:rsidRDefault="00B81B72" w:rsidP="00117DE3">
      <w:r>
        <w:t>ALL absences (including those that are authorised), are missed learning and will have an impact on attendance, which is why it should be limited to those that are unavoidable.</w:t>
      </w:r>
    </w:p>
    <w:tbl>
      <w:tblPr>
        <w:tblStyle w:val="TableGrid"/>
        <w:tblW w:w="0" w:type="auto"/>
        <w:tblLook w:val="04A0" w:firstRow="1" w:lastRow="0" w:firstColumn="1" w:lastColumn="0" w:noHBand="0" w:noVBand="1"/>
      </w:tblPr>
      <w:tblGrid>
        <w:gridCol w:w="2468"/>
        <w:gridCol w:w="2634"/>
        <w:gridCol w:w="3914"/>
      </w:tblGrid>
      <w:tr w:rsidR="005023E6" w14:paraId="3C51C772" w14:textId="77777777" w:rsidTr="00AF2143">
        <w:tc>
          <w:tcPr>
            <w:tcW w:w="2518" w:type="dxa"/>
          </w:tcPr>
          <w:p w14:paraId="51BCCEDD" w14:textId="1CF02178" w:rsidR="005023E6" w:rsidRPr="00AF2143" w:rsidRDefault="005023E6" w:rsidP="00117DE3">
            <w:pPr>
              <w:rPr>
                <w:b/>
                <w:bCs/>
              </w:rPr>
            </w:pPr>
            <w:r w:rsidRPr="00AF2143">
              <w:rPr>
                <w:b/>
                <w:bCs/>
              </w:rPr>
              <w:t>Absence</w:t>
            </w:r>
          </w:p>
        </w:tc>
        <w:tc>
          <w:tcPr>
            <w:tcW w:w="2693" w:type="dxa"/>
          </w:tcPr>
          <w:p w14:paraId="5358DC36" w14:textId="00FDD973" w:rsidR="005023E6" w:rsidRPr="00AF2143" w:rsidRDefault="005023E6" w:rsidP="00117DE3">
            <w:pPr>
              <w:rPr>
                <w:b/>
                <w:bCs/>
              </w:rPr>
            </w:pPr>
            <w:r w:rsidRPr="00AF2143">
              <w:rPr>
                <w:b/>
                <w:bCs/>
              </w:rPr>
              <w:t>Authorised?</w:t>
            </w:r>
          </w:p>
        </w:tc>
        <w:tc>
          <w:tcPr>
            <w:tcW w:w="4031" w:type="dxa"/>
          </w:tcPr>
          <w:p w14:paraId="27980A99" w14:textId="77777777" w:rsidR="005023E6" w:rsidRPr="00AF2143" w:rsidRDefault="005023E6" w:rsidP="005023E6">
            <w:pPr>
              <w:rPr>
                <w:b/>
                <w:bCs/>
              </w:rPr>
            </w:pPr>
            <w:r w:rsidRPr="00AF2143">
              <w:rPr>
                <w:b/>
                <w:bCs/>
              </w:rPr>
              <w:t>Procedure</w:t>
            </w:r>
          </w:p>
          <w:p w14:paraId="1304DAFD" w14:textId="77777777" w:rsidR="005023E6" w:rsidRPr="00AF2143" w:rsidRDefault="005023E6" w:rsidP="00117DE3">
            <w:pPr>
              <w:rPr>
                <w:b/>
                <w:bCs/>
              </w:rPr>
            </w:pPr>
          </w:p>
        </w:tc>
      </w:tr>
      <w:tr w:rsidR="005023E6" w14:paraId="70D64668" w14:textId="77777777" w:rsidTr="00AF2143">
        <w:tc>
          <w:tcPr>
            <w:tcW w:w="2518" w:type="dxa"/>
          </w:tcPr>
          <w:p w14:paraId="285D2859" w14:textId="6F9E7932" w:rsidR="005023E6" w:rsidRDefault="00DB4F2A" w:rsidP="00117DE3">
            <w:r>
              <w:t xml:space="preserve">Driving lesson </w:t>
            </w:r>
          </w:p>
        </w:tc>
        <w:tc>
          <w:tcPr>
            <w:tcW w:w="2693" w:type="dxa"/>
          </w:tcPr>
          <w:p w14:paraId="18E1A032" w14:textId="2D9C5B18" w:rsidR="005023E6" w:rsidRDefault="00DB4F2A" w:rsidP="00117DE3">
            <w:r>
              <w:t>No</w:t>
            </w:r>
          </w:p>
        </w:tc>
        <w:tc>
          <w:tcPr>
            <w:tcW w:w="4031" w:type="dxa"/>
          </w:tcPr>
          <w:p w14:paraId="22CB6B0B" w14:textId="3D4A8A12" w:rsidR="005023E6" w:rsidRDefault="00DB4F2A" w:rsidP="00117DE3">
            <w:r>
              <w:t>Book these for after school/at weekends or during specified enrichment block</w:t>
            </w:r>
          </w:p>
        </w:tc>
      </w:tr>
      <w:tr w:rsidR="005023E6" w14:paraId="646D931D" w14:textId="77777777" w:rsidTr="00AF2143">
        <w:tc>
          <w:tcPr>
            <w:tcW w:w="2518" w:type="dxa"/>
          </w:tcPr>
          <w:p w14:paraId="6757F392" w14:textId="6A742921" w:rsidR="005023E6" w:rsidRDefault="007A5D6E" w:rsidP="00117DE3">
            <w:r>
              <w:t xml:space="preserve">Theory test </w:t>
            </w:r>
          </w:p>
        </w:tc>
        <w:tc>
          <w:tcPr>
            <w:tcW w:w="2693" w:type="dxa"/>
          </w:tcPr>
          <w:p w14:paraId="3428288B" w14:textId="767D29D5" w:rsidR="005023E6" w:rsidRDefault="007A5D6E" w:rsidP="00117DE3">
            <w:r>
              <w:t>No</w:t>
            </w:r>
          </w:p>
        </w:tc>
        <w:tc>
          <w:tcPr>
            <w:tcW w:w="4031" w:type="dxa"/>
          </w:tcPr>
          <w:p w14:paraId="03A823AF" w14:textId="07045B3D" w:rsidR="005023E6" w:rsidRDefault="007A5D6E" w:rsidP="00117DE3">
            <w:r>
              <w:t>It should be possible to book these for after school, weekends or holidays.</w:t>
            </w:r>
          </w:p>
        </w:tc>
      </w:tr>
      <w:tr w:rsidR="005023E6" w14:paraId="20FA5712" w14:textId="77777777" w:rsidTr="00AF2143">
        <w:tc>
          <w:tcPr>
            <w:tcW w:w="2518" w:type="dxa"/>
          </w:tcPr>
          <w:p w14:paraId="5AB1B59F" w14:textId="014D2189" w:rsidR="005023E6" w:rsidRDefault="009A64A5" w:rsidP="00117DE3">
            <w:r>
              <w:t xml:space="preserve">Practical driving test </w:t>
            </w:r>
          </w:p>
        </w:tc>
        <w:tc>
          <w:tcPr>
            <w:tcW w:w="2693" w:type="dxa"/>
          </w:tcPr>
          <w:p w14:paraId="6E9178CA" w14:textId="6EEE8155" w:rsidR="005023E6" w:rsidRDefault="009A64A5" w:rsidP="00117DE3">
            <w:r>
              <w:t xml:space="preserve">Yes </w:t>
            </w:r>
            <w:r w:rsidR="00B03486">
              <w:t xml:space="preserve">– morning or afternoon session </w:t>
            </w:r>
            <w:r w:rsidR="00AF2143">
              <w:t>ONLY</w:t>
            </w:r>
          </w:p>
        </w:tc>
        <w:tc>
          <w:tcPr>
            <w:tcW w:w="4031" w:type="dxa"/>
          </w:tcPr>
          <w:p w14:paraId="5DD3CA07" w14:textId="58307871" w:rsidR="005023E6" w:rsidRDefault="009A64A5" w:rsidP="00117DE3">
            <w:r>
              <w:t>Students should show evidence of the time of their test and request permission at least a week in advance</w:t>
            </w:r>
            <w:r w:rsidR="00B03486">
              <w:t>.</w:t>
            </w:r>
          </w:p>
        </w:tc>
      </w:tr>
      <w:tr w:rsidR="005023E6" w14:paraId="402DB907" w14:textId="77777777" w:rsidTr="00AF2143">
        <w:tc>
          <w:tcPr>
            <w:tcW w:w="2518" w:type="dxa"/>
          </w:tcPr>
          <w:p w14:paraId="3EEB0FED" w14:textId="21FE72C7" w:rsidR="005023E6" w:rsidRDefault="004F0429" w:rsidP="00117DE3">
            <w:r>
              <w:t xml:space="preserve">Job interview </w:t>
            </w:r>
          </w:p>
        </w:tc>
        <w:tc>
          <w:tcPr>
            <w:tcW w:w="2693" w:type="dxa"/>
          </w:tcPr>
          <w:p w14:paraId="5ACECE63" w14:textId="524451AE" w:rsidR="005023E6" w:rsidRDefault="004F0429" w:rsidP="00117DE3">
            <w:r>
              <w:t>No</w:t>
            </w:r>
          </w:p>
        </w:tc>
        <w:tc>
          <w:tcPr>
            <w:tcW w:w="4031" w:type="dxa"/>
          </w:tcPr>
          <w:p w14:paraId="4AD09D42" w14:textId="723B6FF8" w:rsidR="005023E6" w:rsidRDefault="004F0429" w:rsidP="00117DE3">
            <w:r>
              <w:t>It should be possible to book these for after school or weekends.</w:t>
            </w:r>
          </w:p>
        </w:tc>
      </w:tr>
      <w:tr w:rsidR="005023E6" w14:paraId="07B6EA6F" w14:textId="77777777" w:rsidTr="00AF2143">
        <w:tc>
          <w:tcPr>
            <w:tcW w:w="2518" w:type="dxa"/>
          </w:tcPr>
          <w:p w14:paraId="35202965" w14:textId="59E5A2A9" w:rsidR="005023E6" w:rsidRDefault="00C70C44" w:rsidP="00117DE3">
            <w:r>
              <w:t xml:space="preserve">University open days and summer schools </w:t>
            </w:r>
          </w:p>
        </w:tc>
        <w:tc>
          <w:tcPr>
            <w:tcW w:w="2693" w:type="dxa"/>
          </w:tcPr>
          <w:p w14:paraId="2DE0D817" w14:textId="4F86EED0" w:rsidR="005023E6" w:rsidRDefault="00C70C44" w:rsidP="00117DE3">
            <w:r>
              <w:t xml:space="preserve">At the discretion of the Head of Sixth Form </w:t>
            </w:r>
          </w:p>
        </w:tc>
        <w:tc>
          <w:tcPr>
            <w:tcW w:w="4031" w:type="dxa"/>
          </w:tcPr>
          <w:p w14:paraId="25CEC060" w14:textId="681E83EB" w:rsidR="005023E6" w:rsidRDefault="00C70C44" w:rsidP="00117DE3">
            <w:r>
              <w:t xml:space="preserve">We encourage students to prepare for university life and consider these to be good preparation. </w:t>
            </w:r>
            <w:r w:rsidR="003B1E75">
              <w:t>It should be possible to book these for weekends or holidays.</w:t>
            </w:r>
          </w:p>
        </w:tc>
      </w:tr>
      <w:tr w:rsidR="005023E6" w14:paraId="5578FB11" w14:textId="77777777" w:rsidTr="00AF2143">
        <w:tc>
          <w:tcPr>
            <w:tcW w:w="2518" w:type="dxa"/>
          </w:tcPr>
          <w:p w14:paraId="0F4C69B6" w14:textId="3E4D2DEB" w:rsidR="005023E6" w:rsidRDefault="00AF2143" w:rsidP="00117DE3">
            <w:r>
              <w:t xml:space="preserve">Volunteering </w:t>
            </w:r>
          </w:p>
        </w:tc>
        <w:tc>
          <w:tcPr>
            <w:tcW w:w="2693" w:type="dxa"/>
          </w:tcPr>
          <w:p w14:paraId="0180263D" w14:textId="4831382F" w:rsidR="005023E6" w:rsidRDefault="00AF2143" w:rsidP="00117DE3">
            <w:r>
              <w:t xml:space="preserve">At the discretion of the Head of Sixth Form </w:t>
            </w:r>
          </w:p>
        </w:tc>
        <w:tc>
          <w:tcPr>
            <w:tcW w:w="4031" w:type="dxa"/>
          </w:tcPr>
          <w:p w14:paraId="2C47B1B3" w14:textId="23454921" w:rsidR="005023E6" w:rsidRDefault="00AF2143" w:rsidP="00117DE3">
            <w:r>
              <w:t>This is authorised when arranged for non-contact times, or if a study period is rearranged with prior notice.</w:t>
            </w:r>
          </w:p>
        </w:tc>
      </w:tr>
      <w:tr w:rsidR="003A2BFD" w14:paraId="59088E46" w14:textId="77777777" w:rsidTr="00AF2143">
        <w:tc>
          <w:tcPr>
            <w:tcW w:w="2518" w:type="dxa"/>
          </w:tcPr>
          <w:p w14:paraId="0D2A5D09" w14:textId="4EF48A28" w:rsidR="003A2BFD" w:rsidRDefault="00EA37B0" w:rsidP="00117DE3">
            <w:r w:rsidRPr="005E5EDB">
              <w:rPr>
                <w:b/>
                <w:bCs/>
              </w:rPr>
              <w:t>Urgent</w:t>
            </w:r>
            <w:r>
              <w:t xml:space="preserve"> </w:t>
            </w:r>
            <w:r w:rsidR="0092412A">
              <w:t>m</w:t>
            </w:r>
            <w:r>
              <w:t>edical</w:t>
            </w:r>
            <w:r w:rsidR="00295781">
              <w:t xml:space="preserve"> ap</w:t>
            </w:r>
            <w:r w:rsidR="0092412A">
              <w:t>pointment</w:t>
            </w:r>
          </w:p>
        </w:tc>
        <w:tc>
          <w:tcPr>
            <w:tcW w:w="2693" w:type="dxa"/>
          </w:tcPr>
          <w:p w14:paraId="2D3FDA78" w14:textId="6ACB929F" w:rsidR="003A2BFD" w:rsidRDefault="00DB4B02" w:rsidP="00117DE3">
            <w:r>
              <w:t xml:space="preserve">Yes </w:t>
            </w:r>
          </w:p>
        </w:tc>
        <w:tc>
          <w:tcPr>
            <w:tcW w:w="4031" w:type="dxa"/>
          </w:tcPr>
          <w:p w14:paraId="05AD00E9" w14:textId="47275BDF" w:rsidR="003A2BFD" w:rsidRDefault="0092412A" w:rsidP="00117DE3">
            <w:r>
              <w:t xml:space="preserve">Student must complete the online medical form </w:t>
            </w:r>
            <w:r w:rsidRPr="0092412A">
              <w:rPr>
                <w:b/>
                <w:bCs/>
              </w:rPr>
              <w:t>prior to</w:t>
            </w:r>
            <w:r>
              <w:t xml:space="preserve"> leaving and attach evidence of the appointment</w:t>
            </w:r>
            <w:r w:rsidR="006E1704">
              <w:t>.</w:t>
            </w:r>
          </w:p>
        </w:tc>
      </w:tr>
    </w:tbl>
    <w:p w14:paraId="53548E36" w14:textId="77777777" w:rsidR="00C17FEA" w:rsidRDefault="00C17FEA" w:rsidP="00117DE3"/>
    <w:p w14:paraId="4BF4D914" w14:textId="2197B056" w:rsidR="0018731A" w:rsidRDefault="0018731A" w:rsidP="00117DE3">
      <w:r w:rsidRPr="0018731A">
        <w:t xml:space="preserve">Please see our attendance policy for </w:t>
      </w:r>
      <w:r w:rsidR="00FC7924">
        <w:t>details on how poor attendance is monitored and addressed.</w:t>
      </w:r>
    </w:p>
    <w:p w14:paraId="106F3C51" w14:textId="15CB29B8" w:rsidR="00572345" w:rsidRPr="0018731A" w:rsidRDefault="00572345" w:rsidP="00117DE3"/>
    <w:p w14:paraId="48DD84AD" w14:textId="5E0610DE" w:rsidR="00ED01C3" w:rsidRPr="0018731A" w:rsidRDefault="00ED01C3" w:rsidP="00117DE3">
      <w:pPr>
        <w:rPr>
          <w:b/>
          <w:bCs/>
          <w:u w:val="single"/>
        </w:rPr>
      </w:pPr>
      <w:r w:rsidRPr="0018731A">
        <w:rPr>
          <w:b/>
          <w:bCs/>
          <w:u w:val="single"/>
        </w:rPr>
        <w:t>Pun</w:t>
      </w:r>
      <w:r w:rsidR="00CB6330" w:rsidRPr="0018731A">
        <w:rPr>
          <w:b/>
          <w:bCs/>
          <w:u w:val="single"/>
        </w:rPr>
        <w:t>ctuality</w:t>
      </w:r>
    </w:p>
    <w:p w14:paraId="429F984D" w14:textId="3D81B27C" w:rsidR="008A4684" w:rsidRDefault="00964486" w:rsidP="00117DE3">
      <w:r>
        <w:t xml:space="preserve">Arriving on time </w:t>
      </w:r>
      <w:r w:rsidR="00020254">
        <w:t>at the start of the school day and for lessons is essential to ensure vital information is not missed</w:t>
      </w:r>
      <w:r w:rsidR="00C2150B">
        <w:t>.</w:t>
      </w:r>
    </w:p>
    <w:p w14:paraId="145821C6" w14:textId="77777777" w:rsidR="007E453F" w:rsidRDefault="00D16116" w:rsidP="007E453F">
      <w:pPr>
        <w:pStyle w:val="ListParagraph"/>
        <w:numPr>
          <w:ilvl w:val="0"/>
          <w:numId w:val="3"/>
        </w:numPr>
      </w:pPr>
      <w:r w:rsidRPr="00131891">
        <w:t xml:space="preserve">Students are expected to </w:t>
      </w:r>
      <w:r w:rsidR="00131891" w:rsidRPr="00131891">
        <w:t>be</w:t>
      </w:r>
      <w:r w:rsidR="00131891">
        <w:t xml:space="preserve"> </w:t>
      </w:r>
      <w:r w:rsidR="00131891" w:rsidRPr="00131891">
        <w:t xml:space="preserve">in in form rooms </w:t>
      </w:r>
      <w:r w:rsidR="00131891">
        <w:t>a</w:t>
      </w:r>
      <w:r w:rsidR="00FA794E">
        <w:t>t</w:t>
      </w:r>
      <w:r w:rsidR="00131891">
        <w:t xml:space="preserve"> the start of registration (8.50am)</w:t>
      </w:r>
      <w:r w:rsidR="003807EB">
        <w:t xml:space="preserve"> and s</w:t>
      </w:r>
      <w:r w:rsidR="00131891">
        <w:t xml:space="preserve">tudents who </w:t>
      </w:r>
      <w:r w:rsidR="003807EB">
        <w:t xml:space="preserve">arrive after this time will be marked late. </w:t>
      </w:r>
    </w:p>
    <w:p w14:paraId="1929ADD2" w14:textId="7DD4797D" w:rsidR="00C17FEA" w:rsidRDefault="00B81B72" w:rsidP="007E453F">
      <w:pPr>
        <w:pStyle w:val="ListParagraph"/>
        <w:numPr>
          <w:ilvl w:val="0"/>
          <w:numId w:val="3"/>
        </w:numPr>
      </w:pPr>
      <w:r>
        <w:t>Lateness is monitored and followed up by form staff and Sixth Form team as required.</w:t>
      </w:r>
    </w:p>
    <w:p w14:paraId="1865ADC9" w14:textId="0C0845A3" w:rsidR="00CB6330" w:rsidRDefault="00C2150B" w:rsidP="007E453F">
      <w:pPr>
        <w:pStyle w:val="ListParagraph"/>
        <w:numPr>
          <w:ilvl w:val="0"/>
          <w:numId w:val="3"/>
        </w:numPr>
      </w:pPr>
      <w:r>
        <w:t xml:space="preserve">If </w:t>
      </w:r>
      <w:r w:rsidR="00B81B72">
        <w:t>lateness persists</w:t>
      </w:r>
      <w:r>
        <w:t xml:space="preserve">, parents will be </w:t>
      </w:r>
      <w:proofErr w:type="gramStart"/>
      <w:r>
        <w:t>contacted</w:t>
      </w:r>
      <w:proofErr w:type="gramEnd"/>
      <w:r>
        <w:t xml:space="preserve"> and </w:t>
      </w:r>
      <w:r w:rsidR="00193A10">
        <w:t>further intervention will be put in place as required.</w:t>
      </w:r>
    </w:p>
    <w:p w14:paraId="19FE863B" w14:textId="205462CA" w:rsidR="008A4684" w:rsidRPr="00131891" w:rsidRDefault="008A4684" w:rsidP="007E453F">
      <w:pPr>
        <w:pStyle w:val="ListParagraph"/>
        <w:numPr>
          <w:ilvl w:val="0"/>
          <w:numId w:val="3"/>
        </w:numPr>
      </w:pPr>
      <w:r>
        <w:t xml:space="preserve">Teaching staff will discuss lateness to lessons directly with the students and </w:t>
      </w:r>
      <w:proofErr w:type="gramStart"/>
      <w:r>
        <w:t>make arrangements</w:t>
      </w:r>
      <w:proofErr w:type="gramEnd"/>
      <w:r>
        <w:t xml:space="preserve"> to make this time up if necessary.</w:t>
      </w:r>
    </w:p>
    <w:p w14:paraId="472DD592" w14:textId="77777777" w:rsidR="00F64501" w:rsidRDefault="00F64501" w:rsidP="00F64501"/>
    <w:p w14:paraId="16B981BC" w14:textId="77777777" w:rsidR="00B81B72" w:rsidRDefault="00B81B72" w:rsidP="00F64501"/>
    <w:p w14:paraId="051AAAB9" w14:textId="77777777" w:rsidR="00B81B72" w:rsidRDefault="00B81B72" w:rsidP="00F64501"/>
    <w:p w14:paraId="015B1539" w14:textId="77777777" w:rsidR="00B81B72" w:rsidRDefault="00B81B72" w:rsidP="00F64501"/>
    <w:p w14:paraId="44672120" w14:textId="675DDB78" w:rsidR="00F64501" w:rsidRDefault="00F64501" w:rsidP="00F64501">
      <w:r>
        <w:t>Please sign that you have read th</w:t>
      </w:r>
      <w:r w:rsidR="00252638">
        <w:t xml:space="preserve">e </w:t>
      </w:r>
      <w:r w:rsidR="009E503E">
        <w:t xml:space="preserve">Sixth Form </w:t>
      </w:r>
      <w:r w:rsidR="00033482">
        <w:t xml:space="preserve">conduct </w:t>
      </w:r>
      <w:r>
        <w:t>agreement fully</w:t>
      </w:r>
      <w:r w:rsidR="007B4115">
        <w:t xml:space="preserve"> and </w:t>
      </w:r>
      <w:r w:rsidR="00770202">
        <w:t xml:space="preserve">are </w:t>
      </w:r>
      <w:r w:rsidR="00CA3CD1">
        <w:t>supportive</w:t>
      </w:r>
      <w:r w:rsidR="007E453F">
        <w:t xml:space="preserve"> of the procedures in place.</w:t>
      </w:r>
    </w:p>
    <w:p w14:paraId="56744A59" w14:textId="77777777" w:rsidR="00CA3CD1" w:rsidRDefault="00CA3CD1" w:rsidP="00F64501"/>
    <w:p w14:paraId="436E8F5C" w14:textId="0CA8DAB8" w:rsidR="00F64501" w:rsidRDefault="00F64501" w:rsidP="00F64501">
      <w:r>
        <w:t>Student Name:</w:t>
      </w:r>
      <w:r>
        <w:tab/>
      </w:r>
      <w:r>
        <w:tab/>
      </w:r>
      <w:r>
        <w:tab/>
      </w:r>
      <w:r>
        <w:tab/>
      </w:r>
      <w:r>
        <w:tab/>
      </w:r>
      <w:r>
        <w:tab/>
        <w:t>Student Signature:</w:t>
      </w:r>
    </w:p>
    <w:p w14:paraId="7A9AFCD2" w14:textId="77777777" w:rsidR="009E503E" w:rsidRDefault="009E503E" w:rsidP="00F64501"/>
    <w:p w14:paraId="037E81E2" w14:textId="44DB7FF6" w:rsidR="00F64501" w:rsidRDefault="00F64501" w:rsidP="00F64501">
      <w:r>
        <w:t>Parent Name:</w:t>
      </w:r>
      <w:r>
        <w:tab/>
      </w:r>
      <w:r>
        <w:tab/>
      </w:r>
      <w:r>
        <w:tab/>
      </w:r>
      <w:r>
        <w:tab/>
      </w:r>
      <w:r>
        <w:tab/>
      </w:r>
      <w:r>
        <w:tab/>
        <w:t>Parent Signature:</w:t>
      </w:r>
    </w:p>
    <w:p w14:paraId="477FCB58" w14:textId="77777777" w:rsidR="009E503E" w:rsidRDefault="009E503E" w:rsidP="00F64501"/>
    <w:p w14:paraId="27497D31" w14:textId="26E20252" w:rsidR="00F64501" w:rsidRDefault="00F64501" w:rsidP="00F64501">
      <w:r>
        <w:t>Date:</w:t>
      </w:r>
    </w:p>
    <w:p w14:paraId="2B8FD011" w14:textId="77777777" w:rsidR="00F64501" w:rsidRDefault="00F64501" w:rsidP="00117DE3"/>
    <w:sectPr w:rsidR="00F64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955A6"/>
    <w:multiLevelType w:val="hybridMultilevel"/>
    <w:tmpl w:val="37EC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D33BB0"/>
    <w:multiLevelType w:val="hybridMultilevel"/>
    <w:tmpl w:val="1ADC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7B106B"/>
    <w:multiLevelType w:val="hybridMultilevel"/>
    <w:tmpl w:val="0348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447386">
    <w:abstractNumId w:val="2"/>
  </w:num>
  <w:num w:numId="2" w16cid:durableId="275675305">
    <w:abstractNumId w:val="0"/>
  </w:num>
  <w:num w:numId="3" w16cid:durableId="66605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E3"/>
    <w:rsid w:val="00020254"/>
    <w:rsid w:val="00032A3B"/>
    <w:rsid w:val="00033482"/>
    <w:rsid w:val="00041CC6"/>
    <w:rsid w:val="000A6F6F"/>
    <w:rsid w:val="000B6A4A"/>
    <w:rsid w:val="00100EEC"/>
    <w:rsid w:val="001160FB"/>
    <w:rsid w:val="00117DE3"/>
    <w:rsid w:val="00131891"/>
    <w:rsid w:val="00143DD2"/>
    <w:rsid w:val="0017366D"/>
    <w:rsid w:val="0018731A"/>
    <w:rsid w:val="00193A10"/>
    <w:rsid w:val="00197448"/>
    <w:rsid w:val="00252638"/>
    <w:rsid w:val="00262571"/>
    <w:rsid w:val="00295781"/>
    <w:rsid w:val="002C79EE"/>
    <w:rsid w:val="002D21E2"/>
    <w:rsid w:val="003123F1"/>
    <w:rsid w:val="00326C76"/>
    <w:rsid w:val="003312DD"/>
    <w:rsid w:val="00331AF5"/>
    <w:rsid w:val="00350B6E"/>
    <w:rsid w:val="003807EB"/>
    <w:rsid w:val="003A2BFD"/>
    <w:rsid w:val="003B1E75"/>
    <w:rsid w:val="003B38CC"/>
    <w:rsid w:val="003F2561"/>
    <w:rsid w:val="0040654B"/>
    <w:rsid w:val="00407360"/>
    <w:rsid w:val="00427608"/>
    <w:rsid w:val="00446D9A"/>
    <w:rsid w:val="00466475"/>
    <w:rsid w:val="00475D88"/>
    <w:rsid w:val="00486EFD"/>
    <w:rsid w:val="004A69DF"/>
    <w:rsid w:val="004C5DB1"/>
    <w:rsid w:val="004D73AE"/>
    <w:rsid w:val="004E7DF4"/>
    <w:rsid w:val="004F0429"/>
    <w:rsid w:val="005023E6"/>
    <w:rsid w:val="005641B2"/>
    <w:rsid w:val="00572345"/>
    <w:rsid w:val="00587394"/>
    <w:rsid w:val="005A7534"/>
    <w:rsid w:val="005E5EDB"/>
    <w:rsid w:val="0060005C"/>
    <w:rsid w:val="006127A7"/>
    <w:rsid w:val="00635129"/>
    <w:rsid w:val="0067295D"/>
    <w:rsid w:val="006855FC"/>
    <w:rsid w:val="00697ECE"/>
    <w:rsid w:val="006A3EBB"/>
    <w:rsid w:val="006B1578"/>
    <w:rsid w:val="006D693C"/>
    <w:rsid w:val="006E1704"/>
    <w:rsid w:val="007105B5"/>
    <w:rsid w:val="00737A1A"/>
    <w:rsid w:val="00770202"/>
    <w:rsid w:val="007879C8"/>
    <w:rsid w:val="007A5D6E"/>
    <w:rsid w:val="007B0E6B"/>
    <w:rsid w:val="007B300A"/>
    <w:rsid w:val="007B4115"/>
    <w:rsid w:val="007E453F"/>
    <w:rsid w:val="008341D0"/>
    <w:rsid w:val="00836D8A"/>
    <w:rsid w:val="008A4684"/>
    <w:rsid w:val="008B0C97"/>
    <w:rsid w:val="008C507F"/>
    <w:rsid w:val="008D44C4"/>
    <w:rsid w:val="0092412A"/>
    <w:rsid w:val="00964486"/>
    <w:rsid w:val="009A64A5"/>
    <w:rsid w:val="009E284F"/>
    <w:rsid w:val="009E503E"/>
    <w:rsid w:val="00A22F54"/>
    <w:rsid w:val="00A43FD1"/>
    <w:rsid w:val="00A50529"/>
    <w:rsid w:val="00AD2599"/>
    <w:rsid w:val="00AF2143"/>
    <w:rsid w:val="00B03486"/>
    <w:rsid w:val="00B13FB0"/>
    <w:rsid w:val="00B246A8"/>
    <w:rsid w:val="00B54774"/>
    <w:rsid w:val="00B81B72"/>
    <w:rsid w:val="00BF6AC6"/>
    <w:rsid w:val="00C17FEA"/>
    <w:rsid w:val="00C2150B"/>
    <w:rsid w:val="00C51F42"/>
    <w:rsid w:val="00C70C44"/>
    <w:rsid w:val="00CA3CD1"/>
    <w:rsid w:val="00CB6330"/>
    <w:rsid w:val="00D16116"/>
    <w:rsid w:val="00D63402"/>
    <w:rsid w:val="00D85F40"/>
    <w:rsid w:val="00DA2F73"/>
    <w:rsid w:val="00DB4B02"/>
    <w:rsid w:val="00DB4F2A"/>
    <w:rsid w:val="00DC207B"/>
    <w:rsid w:val="00DC753B"/>
    <w:rsid w:val="00DF0D8D"/>
    <w:rsid w:val="00E055A2"/>
    <w:rsid w:val="00E27B58"/>
    <w:rsid w:val="00E3760B"/>
    <w:rsid w:val="00E62D39"/>
    <w:rsid w:val="00EA37B0"/>
    <w:rsid w:val="00ED01C3"/>
    <w:rsid w:val="00F11CC8"/>
    <w:rsid w:val="00F15219"/>
    <w:rsid w:val="00F17DB5"/>
    <w:rsid w:val="00F41D59"/>
    <w:rsid w:val="00F64501"/>
    <w:rsid w:val="00F75F02"/>
    <w:rsid w:val="00FA794E"/>
    <w:rsid w:val="00FC008F"/>
    <w:rsid w:val="00FC3C37"/>
    <w:rsid w:val="00FC7924"/>
    <w:rsid w:val="1071B6A2"/>
    <w:rsid w:val="71145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056D"/>
  <w15:docId w15:val="{D7755865-D93F-4EB0-877B-A435BDB1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DE3"/>
    <w:rPr>
      <w:rFonts w:eastAsiaTheme="majorEastAsia" w:cstheme="majorBidi"/>
      <w:color w:val="272727" w:themeColor="text1" w:themeTint="D8"/>
    </w:rPr>
  </w:style>
  <w:style w:type="paragraph" w:styleId="Title">
    <w:name w:val="Title"/>
    <w:basedOn w:val="Normal"/>
    <w:next w:val="Normal"/>
    <w:link w:val="TitleChar"/>
    <w:uiPriority w:val="10"/>
    <w:qFormat/>
    <w:rsid w:val="00117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DE3"/>
    <w:pPr>
      <w:spacing w:before="160"/>
      <w:jc w:val="center"/>
    </w:pPr>
    <w:rPr>
      <w:i/>
      <w:iCs/>
      <w:color w:val="404040" w:themeColor="text1" w:themeTint="BF"/>
    </w:rPr>
  </w:style>
  <w:style w:type="character" w:customStyle="1" w:styleId="QuoteChar">
    <w:name w:val="Quote Char"/>
    <w:basedOn w:val="DefaultParagraphFont"/>
    <w:link w:val="Quote"/>
    <w:uiPriority w:val="29"/>
    <w:rsid w:val="00117DE3"/>
    <w:rPr>
      <w:i/>
      <w:iCs/>
      <w:color w:val="404040" w:themeColor="text1" w:themeTint="BF"/>
    </w:rPr>
  </w:style>
  <w:style w:type="paragraph" w:styleId="ListParagraph">
    <w:name w:val="List Paragraph"/>
    <w:basedOn w:val="Normal"/>
    <w:uiPriority w:val="34"/>
    <w:qFormat/>
    <w:rsid w:val="00117DE3"/>
    <w:pPr>
      <w:ind w:left="720"/>
      <w:contextualSpacing/>
    </w:pPr>
  </w:style>
  <w:style w:type="character" w:styleId="IntenseEmphasis">
    <w:name w:val="Intense Emphasis"/>
    <w:basedOn w:val="DefaultParagraphFont"/>
    <w:uiPriority w:val="21"/>
    <w:qFormat/>
    <w:rsid w:val="00117DE3"/>
    <w:rPr>
      <w:i/>
      <w:iCs/>
      <w:color w:val="0F4761" w:themeColor="accent1" w:themeShade="BF"/>
    </w:rPr>
  </w:style>
  <w:style w:type="paragraph" w:styleId="IntenseQuote">
    <w:name w:val="Intense Quote"/>
    <w:basedOn w:val="Normal"/>
    <w:next w:val="Normal"/>
    <w:link w:val="IntenseQuoteChar"/>
    <w:uiPriority w:val="30"/>
    <w:qFormat/>
    <w:rsid w:val="00117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DE3"/>
    <w:rPr>
      <w:i/>
      <w:iCs/>
      <w:color w:val="0F4761" w:themeColor="accent1" w:themeShade="BF"/>
    </w:rPr>
  </w:style>
  <w:style w:type="character" w:styleId="IntenseReference">
    <w:name w:val="Intense Reference"/>
    <w:basedOn w:val="DefaultParagraphFont"/>
    <w:uiPriority w:val="32"/>
    <w:qFormat/>
    <w:rsid w:val="00117DE3"/>
    <w:rPr>
      <w:b/>
      <w:bCs/>
      <w:smallCaps/>
      <w:color w:val="0F4761" w:themeColor="accent1" w:themeShade="BF"/>
      <w:spacing w:val="5"/>
    </w:rPr>
  </w:style>
  <w:style w:type="table" w:styleId="TableGrid">
    <w:name w:val="Table Grid"/>
    <w:basedOn w:val="TableNormal"/>
    <w:uiPriority w:val="39"/>
    <w:rsid w:val="00502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72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8ad116c-fac5-4d17-a577-8e3b0b6028fd}" enabled="0" method="" siteId="{a8ad116c-fac5-4d17-a577-8e3b0b6028fd}"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Marley</dc:creator>
  <cp:keywords/>
  <dc:description/>
  <cp:lastModifiedBy>Mrs L Marley</cp:lastModifiedBy>
  <cp:revision>3</cp:revision>
  <dcterms:created xsi:type="dcterms:W3CDTF">2025-07-14T13:25:00Z</dcterms:created>
  <dcterms:modified xsi:type="dcterms:W3CDTF">2025-07-14T13:41:00Z</dcterms:modified>
</cp:coreProperties>
</file>